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F0019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8707F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707F0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8707F0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17.06.2021 № 56 «</w:t>
      </w:r>
      <w:r w:rsidR="008707F0" w:rsidRPr="008707F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«Совершение нотариальных действий на территории сельского поселения Выкатной»</w:t>
      </w:r>
      <w:r w:rsidR="008707F0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8707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8707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8707F0">
        <w:rPr>
          <w:rFonts w:ascii="Times New Roman" w:hAnsi="Times New Roman"/>
          <w:sz w:val="28"/>
          <w:szCs w:val="28"/>
        </w:rPr>
        <w:t xml:space="preserve"> </w:t>
      </w:r>
      <w:r w:rsidR="00CE794D" w:rsidRPr="00035C87">
        <w:rPr>
          <w:rFonts w:ascii="Times New Roman" w:hAnsi="Times New Roman"/>
          <w:sz w:val="28"/>
          <w:szCs w:val="28"/>
        </w:rPr>
        <w:t>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8707F0" w:rsidRPr="008707F0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="008707F0">
        <w:rPr>
          <w:rFonts w:ascii="Times New Roman" w:hAnsi="Times New Roman"/>
          <w:sz w:val="28"/>
          <w:szCs w:val="28"/>
        </w:rPr>
        <w:t xml:space="preserve"> Законом Российской Федерации от 11.02.1993 № 4462-1 «Основы законодательства Российской Федерации о нотариате»:</w:t>
      </w:r>
    </w:p>
    <w:p w:rsidR="00A61365" w:rsidRDefault="00A61365" w:rsidP="0087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07F0" w:rsidRPr="008707F0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</w:t>
      </w:r>
      <w:r w:rsidR="008707F0">
        <w:rPr>
          <w:rFonts w:ascii="Times New Roman" w:hAnsi="Times New Roman"/>
          <w:sz w:val="28"/>
          <w:szCs w:val="28"/>
        </w:rPr>
        <w:t>ения Выкатной от 17.06.2021 № 56 «</w:t>
      </w:r>
      <w:r w:rsidR="008707F0" w:rsidRPr="008707F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«Совершение нотариальных действий на территории сельского поселения Выкатной»</w:t>
      </w:r>
      <w:r w:rsidR="008707F0">
        <w:rPr>
          <w:rFonts w:ascii="Times New Roman" w:hAnsi="Times New Roman"/>
          <w:sz w:val="28"/>
          <w:szCs w:val="28"/>
        </w:rPr>
        <w:t xml:space="preserve">» </w:t>
      </w:r>
      <w:r w:rsidR="008707F0" w:rsidRPr="008707F0">
        <w:rPr>
          <w:rFonts w:ascii="Times New Roman" w:hAnsi="Times New Roman"/>
          <w:sz w:val="28"/>
          <w:szCs w:val="28"/>
        </w:rPr>
        <w:t>следующие изменения:</w:t>
      </w:r>
    </w:p>
    <w:p w:rsidR="008707F0" w:rsidRDefault="008707F0" w:rsidP="0087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D92" w:rsidRPr="00BB1D92" w:rsidRDefault="00BB1D92" w:rsidP="00BB1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1D92">
        <w:rPr>
          <w:rFonts w:ascii="Times New Roman" w:hAnsi="Times New Roman"/>
          <w:sz w:val="28"/>
          <w:szCs w:val="28"/>
        </w:rPr>
        <w:t xml:space="preserve">1.1. Раздел </w:t>
      </w:r>
      <w:r>
        <w:rPr>
          <w:rFonts w:ascii="Times New Roman" w:hAnsi="Times New Roman"/>
          <w:sz w:val="28"/>
          <w:szCs w:val="28"/>
        </w:rPr>
        <w:t>1</w:t>
      </w:r>
      <w:r w:rsidRPr="00BB1D92">
        <w:rPr>
          <w:rFonts w:ascii="Times New Roman" w:hAnsi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/>
          <w:sz w:val="28"/>
          <w:szCs w:val="28"/>
        </w:rPr>
        <w:t>1</w:t>
      </w:r>
      <w:r w:rsidRPr="00BB1D92">
        <w:rPr>
          <w:rFonts w:ascii="Times New Roman" w:hAnsi="Times New Roman"/>
          <w:sz w:val="28"/>
          <w:szCs w:val="28"/>
        </w:rPr>
        <w:t>.6 следующего содержания:</w:t>
      </w:r>
    </w:p>
    <w:p w:rsidR="00BB1D92" w:rsidRDefault="00BB1D92" w:rsidP="00BB1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Pr="00BB1D92">
        <w:rPr>
          <w:rFonts w:ascii="Times New Roman" w:hAnsi="Times New Roman"/>
          <w:sz w:val="28"/>
          <w:szCs w:val="28"/>
        </w:rPr>
        <w:t xml:space="preserve">.6.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</w:t>
      </w:r>
      <w:r w:rsidRPr="00BB1D92">
        <w:rPr>
          <w:rFonts w:ascii="Times New Roman" w:hAnsi="Times New Roman"/>
          <w:sz w:val="28"/>
          <w:szCs w:val="28"/>
        </w:rPr>
        <w:lastRenderedPageBreak/>
        <w:t>нормативно-правового регулирования в сфере информационных технологий федеральным органом исполнительной власти после ее разработки.</w:t>
      </w:r>
      <w:r>
        <w:rPr>
          <w:rFonts w:ascii="Times New Roman" w:hAnsi="Times New Roman"/>
          <w:sz w:val="28"/>
          <w:szCs w:val="28"/>
        </w:rPr>
        <w:t>»</w:t>
      </w:r>
      <w:r w:rsidRPr="00BB1D92">
        <w:rPr>
          <w:rFonts w:ascii="Times New Roman" w:hAnsi="Times New Roman"/>
          <w:sz w:val="28"/>
          <w:szCs w:val="28"/>
        </w:rPr>
        <w:t>;</w:t>
      </w:r>
    </w:p>
    <w:p w:rsidR="00BB1D92" w:rsidRDefault="00BB1D92" w:rsidP="00870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432" w:rsidRPr="00506432" w:rsidRDefault="008707F0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 w:rsidR="00BB1D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506432">
        <w:rPr>
          <w:rFonts w:ascii="Times New Roman" w:hAnsi="Times New Roman"/>
          <w:sz w:val="28"/>
          <w:szCs w:val="28"/>
        </w:rPr>
        <w:t>Абзац 3</w:t>
      </w:r>
      <w:r w:rsidR="00506432" w:rsidRPr="00506432">
        <w:rPr>
          <w:rFonts w:ascii="Times New Roman" w:hAnsi="Times New Roman"/>
          <w:sz w:val="28"/>
          <w:szCs w:val="28"/>
        </w:rPr>
        <w:t xml:space="preserve"> </w:t>
      </w:r>
      <w:r w:rsidR="00506432">
        <w:rPr>
          <w:rFonts w:ascii="Times New Roman" w:hAnsi="Times New Roman"/>
          <w:sz w:val="28"/>
          <w:szCs w:val="28"/>
        </w:rPr>
        <w:t>п</w:t>
      </w:r>
      <w:r w:rsidR="00506432" w:rsidRPr="00506432">
        <w:rPr>
          <w:rFonts w:ascii="Times New Roman" w:hAnsi="Times New Roman"/>
          <w:sz w:val="28"/>
          <w:szCs w:val="28"/>
        </w:rPr>
        <w:t>ункт</w:t>
      </w:r>
      <w:r w:rsidR="00506432">
        <w:rPr>
          <w:rFonts w:ascii="Times New Roman" w:hAnsi="Times New Roman"/>
          <w:sz w:val="28"/>
          <w:szCs w:val="28"/>
        </w:rPr>
        <w:t>а</w:t>
      </w:r>
      <w:r w:rsidR="00506432" w:rsidRPr="00506432">
        <w:rPr>
          <w:rFonts w:ascii="Times New Roman" w:hAnsi="Times New Roman"/>
          <w:sz w:val="28"/>
          <w:szCs w:val="28"/>
        </w:rPr>
        <w:t xml:space="preserve"> 2.</w:t>
      </w:r>
      <w:r w:rsidR="00506432">
        <w:rPr>
          <w:rFonts w:ascii="Times New Roman" w:hAnsi="Times New Roman"/>
          <w:sz w:val="28"/>
          <w:szCs w:val="28"/>
        </w:rPr>
        <w:t>2</w:t>
      </w:r>
      <w:r w:rsidR="00506432" w:rsidRPr="00506432">
        <w:rPr>
          <w:rFonts w:ascii="Times New Roman" w:hAnsi="Times New Roman"/>
          <w:sz w:val="28"/>
          <w:szCs w:val="28"/>
        </w:rPr>
        <w:t xml:space="preserve"> дополнить </w:t>
      </w:r>
      <w:r w:rsidR="00506432">
        <w:rPr>
          <w:rFonts w:ascii="Times New Roman" w:hAnsi="Times New Roman"/>
          <w:sz w:val="28"/>
          <w:szCs w:val="28"/>
        </w:rPr>
        <w:t xml:space="preserve">предложением </w:t>
      </w:r>
      <w:r w:rsidR="00506432" w:rsidRPr="00506432">
        <w:rPr>
          <w:rFonts w:ascii="Times New Roman" w:hAnsi="Times New Roman"/>
          <w:sz w:val="28"/>
          <w:szCs w:val="28"/>
        </w:rPr>
        <w:t>следующего содержания:</w:t>
      </w:r>
    </w:p>
    <w:p w:rsidR="00CE794D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«Заявитель вправе представить указанные документы и информацию по собственной инициативе.»;</w:t>
      </w:r>
    </w:p>
    <w:p w:rsid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397" w:rsidRDefault="00FB7397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1D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Пункт 2.3.2 </w:t>
      </w:r>
      <w:r w:rsidR="000675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7527" w:rsidRDefault="00067527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«2.3.2. </w:t>
      </w:r>
      <w:r w:rsidRPr="00D95441">
        <w:rPr>
          <w:rFonts w:ascii="Times New Roman" w:hAnsi="Times New Roman"/>
          <w:sz w:val="28"/>
          <w:szCs w:val="28"/>
        </w:rPr>
        <w:t>Должностные лица</w:t>
      </w:r>
      <w:r w:rsidRPr="00067527">
        <w:rPr>
          <w:rFonts w:ascii="Times New Roman" w:hAnsi="Times New Roman"/>
          <w:sz w:val="28"/>
          <w:szCs w:val="28"/>
        </w:rPr>
        <w:t xml:space="preserve"> местного самоуправления отказывают в совершении нотариального действия, если: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совершение такого действия противоречит закону;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действие подлежит совершению другим нотариусом;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полномочий;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сделка, совершаемая от имени юридического лица, противоречит целям, указанным в его уставе или положении;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сделка не соответствует требованиям закона;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документы, представленные для совершения нотариального действия, не соответствуют требованиям законодательства;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 xml:space="preserve"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Федерации; 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 xml:space="preserve">у </w:t>
      </w:r>
      <w:r w:rsidR="00D95441">
        <w:rPr>
          <w:rFonts w:ascii="Times New Roman" w:hAnsi="Times New Roman"/>
          <w:sz w:val="28"/>
          <w:szCs w:val="28"/>
        </w:rPr>
        <w:t>должностного лица</w:t>
      </w:r>
      <w:r w:rsidRPr="00067527">
        <w:rPr>
          <w:rFonts w:ascii="Times New Roman" w:hAnsi="Times New Roman"/>
          <w:sz w:val="28"/>
          <w:szCs w:val="28"/>
        </w:rPr>
        <w:t xml:space="preserve"> отсутствует возможность обеспечения сохранности движимых вещей, передаваемых </w:t>
      </w:r>
      <w:r w:rsidR="00D95441">
        <w:rPr>
          <w:rFonts w:ascii="Times New Roman" w:hAnsi="Times New Roman"/>
          <w:sz w:val="28"/>
          <w:szCs w:val="28"/>
        </w:rPr>
        <w:t>должностному лицу</w:t>
      </w:r>
      <w:r w:rsidRPr="00067527">
        <w:rPr>
          <w:rFonts w:ascii="Times New Roman" w:hAnsi="Times New Roman"/>
          <w:sz w:val="28"/>
          <w:szCs w:val="28"/>
        </w:rPr>
        <w:t xml:space="preserve"> на депонирование на основании статьи 88_1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67527">
        <w:rPr>
          <w:rFonts w:ascii="Times New Roman" w:hAnsi="Times New Roman"/>
          <w:sz w:val="28"/>
          <w:szCs w:val="28"/>
        </w:rPr>
        <w:t>Основ законодательства Российской Федерации о нотариате</w:t>
      </w:r>
      <w:r>
        <w:rPr>
          <w:rFonts w:ascii="Times New Roman" w:hAnsi="Times New Roman"/>
          <w:sz w:val="28"/>
          <w:szCs w:val="28"/>
        </w:rPr>
        <w:t>»</w:t>
      </w:r>
      <w:r w:rsidRPr="00067527">
        <w:rPr>
          <w:rFonts w:ascii="Times New Roman" w:hAnsi="Times New Roman"/>
          <w:sz w:val="28"/>
          <w:szCs w:val="28"/>
        </w:rPr>
        <w:t xml:space="preserve">. 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 xml:space="preserve">отсутствует технологическая возможность преобразования электронного документа посредством изменения его формата; 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527">
        <w:rPr>
          <w:rFonts w:ascii="Times New Roman" w:hAnsi="Times New Roman"/>
          <w:sz w:val="28"/>
          <w:szCs w:val="28"/>
        </w:rPr>
        <w:t>не устранены причины, послужившие основанием для отложения совершения нотариального действия удаленно в случае, предусмотренном частью шестой статьи 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527">
        <w:rPr>
          <w:rFonts w:ascii="Times New Roman" w:hAnsi="Times New Roman"/>
          <w:sz w:val="28"/>
          <w:szCs w:val="28"/>
        </w:rPr>
        <w:t>«Основ законодательства Российской Федерации о нотариате».</w:t>
      </w:r>
    </w:p>
    <w:p w:rsidR="00067527" w:rsidRPr="00067527" w:rsidRDefault="00A32873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067527" w:rsidRPr="00067527">
        <w:rPr>
          <w:rFonts w:ascii="Times New Roman" w:hAnsi="Times New Roman"/>
          <w:sz w:val="28"/>
          <w:szCs w:val="28"/>
        </w:rPr>
        <w:t xml:space="preserve"> вправе отказать в совершении исполнительной надписи при наличии достаточных оснований полагать, что исполнительная надпись может быть использована в целях легализации (отмывания) доходов, полученных преступным путем, или финансирования терроризма. В этом случае отказ от совершения нотариального действия не является основанием для возникновения гражданско-правовой ответственности нотариуса. </w:t>
      </w:r>
    </w:p>
    <w:p w:rsidR="00067527" w:rsidRPr="00067527" w:rsidRDefault="00A32873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067527" w:rsidRPr="00067527">
        <w:rPr>
          <w:rFonts w:ascii="Times New Roman" w:hAnsi="Times New Roman"/>
          <w:sz w:val="28"/>
          <w:szCs w:val="28"/>
        </w:rPr>
        <w:t xml:space="preserve"> по просьбе лица, которому отказано в совершении нотариального действия, должен изложить причины отказа в письменной форме и разъяснить порядок его обжалования. В этих случаях </w:t>
      </w:r>
      <w:r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lastRenderedPageBreak/>
        <w:t>лицо</w:t>
      </w:r>
      <w:r w:rsidR="00067527" w:rsidRPr="00067527">
        <w:rPr>
          <w:rFonts w:ascii="Times New Roman" w:hAnsi="Times New Roman"/>
          <w:sz w:val="28"/>
          <w:szCs w:val="28"/>
        </w:rPr>
        <w:t xml:space="preserve">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067527" w:rsidRPr="00067527" w:rsidRDefault="00067527" w:rsidP="0006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7">
        <w:rPr>
          <w:rFonts w:ascii="Times New Roman" w:hAnsi="Times New Roman"/>
          <w:sz w:val="28"/>
          <w:szCs w:val="28"/>
        </w:rPr>
        <w:t xml:space="preserve">Мотивированное постановление об отказе в совершении нотариального действия удаленно выносится </w:t>
      </w:r>
      <w:r w:rsidR="00A32873">
        <w:rPr>
          <w:rFonts w:ascii="Times New Roman" w:hAnsi="Times New Roman"/>
          <w:sz w:val="28"/>
          <w:szCs w:val="28"/>
        </w:rPr>
        <w:t>должностным лицом</w:t>
      </w:r>
      <w:r w:rsidRPr="00067527">
        <w:rPr>
          <w:rFonts w:ascii="Times New Roman" w:hAnsi="Times New Roman"/>
          <w:sz w:val="28"/>
          <w:szCs w:val="28"/>
        </w:rPr>
        <w:t xml:space="preserve"> без просьбы заявителя не позднее чем через пять рабочих дней со дня получения информации, подтверждающей оплату нотариального действия, подписывается квалифицированной электронной подписью </w:t>
      </w:r>
      <w:r w:rsidR="00A32873">
        <w:rPr>
          <w:rFonts w:ascii="Times New Roman" w:hAnsi="Times New Roman"/>
          <w:sz w:val="28"/>
          <w:szCs w:val="28"/>
        </w:rPr>
        <w:t>должностного лица</w:t>
      </w:r>
      <w:r w:rsidRPr="00067527">
        <w:rPr>
          <w:rFonts w:ascii="Times New Roman" w:hAnsi="Times New Roman"/>
          <w:sz w:val="28"/>
          <w:szCs w:val="28"/>
        </w:rPr>
        <w:t xml:space="preserve"> и направляется заявителю в электронной форме.</w:t>
      </w:r>
      <w:r w:rsidR="000B3574">
        <w:rPr>
          <w:rFonts w:ascii="Times New Roman" w:hAnsi="Times New Roman"/>
          <w:sz w:val="28"/>
          <w:szCs w:val="28"/>
        </w:rPr>
        <w:t>»;</w:t>
      </w:r>
    </w:p>
    <w:p w:rsidR="00067527" w:rsidRDefault="00067527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1D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2.4 изложить в следующей редакции: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Pr="0050643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/>
          <w:sz w:val="28"/>
          <w:szCs w:val="28"/>
        </w:rPr>
        <w:t>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На всех парковках общего пользования,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24.11.1995 № 181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</w:t>
      </w:r>
      <w:r w:rsidR="00B06DB9" w:rsidRPr="00B06DB9">
        <w:t xml:space="preserve"> </w:t>
      </w:r>
      <w:r w:rsidR="00B06DB9" w:rsidRPr="00B06DB9">
        <w:rPr>
          <w:rFonts w:ascii="Times New Roman" w:hAnsi="Times New Roman"/>
          <w:sz w:val="28"/>
          <w:szCs w:val="28"/>
        </w:rPr>
        <w:t xml:space="preserve">размещена в государственной информационной системе </w:t>
      </w:r>
      <w:r w:rsidR="00B06DB9">
        <w:rPr>
          <w:rFonts w:ascii="Times New Roman" w:hAnsi="Times New Roman"/>
          <w:sz w:val="28"/>
          <w:szCs w:val="28"/>
        </w:rPr>
        <w:t>«</w:t>
      </w:r>
      <w:r w:rsidR="00B06DB9" w:rsidRPr="00B06DB9">
        <w:rPr>
          <w:rFonts w:ascii="Times New Roman" w:hAnsi="Times New Roman"/>
          <w:sz w:val="28"/>
          <w:szCs w:val="28"/>
        </w:rPr>
        <w:t>Единая централизованная цифров</w:t>
      </w:r>
      <w:r w:rsidR="00B06DB9">
        <w:rPr>
          <w:rFonts w:ascii="Times New Roman" w:hAnsi="Times New Roman"/>
          <w:sz w:val="28"/>
          <w:szCs w:val="28"/>
        </w:rPr>
        <w:t>ая платформа в социальной сфере»</w:t>
      </w:r>
      <w:r w:rsidR="00B06DB9" w:rsidRPr="00B06DB9">
        <w:rPr>
          <w:rFonts w:ascii="Times New Roman" w:hAnsi="Times New Roman"/>
          <w:sz w:val="28"/>
          <w:szCs w:val="28"/>
        </w:rPr>
        <w:t>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наименование;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lastRenderedPageBreak/>
        <w:t>- местонахождение и юридический адрес;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режим работы;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график приема;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номера телефонов для справок.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средствами оказания первой медицинской помощи;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туалетными комнатами для посетителей.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номера кабинета и наименования отдела;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графика приема Заявителей.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50643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064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643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06432">
        <w:rPr>
          <w:rFonts w:ascii="Times New Roman" w:hAnsi="Times New Roman"/>
          <w:sz w:val="28"/>
          <w:szCs w:val="28"/>
        </w:rPr>
        <w:t>;</w:t>
      </w:r>
    </w:p>
    <w:p w:rsidR="00506432" w:rsidRP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432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FB7397">
        <w:rPr>
          <w:rFonts w:ascii="Times New Roman" w:hAnsi="Times New Roman"/>
          <w:sz w:val="28"/>
          <w:szCs w:val="28"/>
        </w:rPr>
        <w:t>»;</w:t>
      </w:r>
    </w:p>
    <w:p w:rsidR="00FB7397" w:rsidRDefault="00FB7397" w:rsidP="00FB73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2B" w:rsidRDefault="00CA5C2B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Наименование раздела 3 изложить в следующей редакции:</w:t>
      </w:r>
    </w:p>
    <w:p w:rsidR="00CA5C2B" w:rsidRDefault="00CA5C2B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С</w:t>
      </w:r>
      <w:r w:rsidRPr="00CA5C2B">
        <w:rPr>
          <w:rFonts w:ascii="Times New Roman" w:hAnsi="Times New Roman"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/>
          <w:sz w:val="28"/>
          <w:szCs w:val="28"/>
        </w:rPr>
        <w:t>».</w:t>
      </w:r>
    </w:p>
    <w:p w:rsidR="00506432" w:rsidRDefault="00506432" w:rsidP="005064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50643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7527"/>
    <w:rsid w:val="000B3574"/>
    <w:rsid w:val="000F1D26"/>
    <w:rsid w:val="001069F7"/>
    <w:rsid w:val="002D48DB"/>
    <w:rsid w:val="003E31FC"/>
    <w:rsid w:val="00506432"/>
    <w:rsid w:val="00531B29"/>
    <w:rsid w:val="005F0019"/>
    <w:rsid w:val="005F0040"/>
    <w:rsid w:val="008707F0"/>
    <w:rsid w:val="00A32873"/>
    <w:rsid w:val="00A61365"/>
    <w:rsid w:val="00B06DB9"/>
    <w:rsid w:val="00BB1D92"/>
    <w:rsid w:val="00CA5C2B"/>
    <w:rsid w:val="00CE794D"/>
    <w:rsid w:val="00D22573"/>
    <w:rsid w:val="00D95441"/>
    <w:rsid w:val="00E162EA"/>
    <w:rsid w:val="00F365D4"/>
    <w:rsid w:val="00F46EC3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DD8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0675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0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2024-04-15T05:01:00Z</cp:lastPrinted>
  <dcterms:created xsi:type="dcterms:W3CDTF">2020-12-23T06:21:00Z</dcterms:created>
  <dcterms:modified xsi:type="dcterms:W3CDTF">2024-04-15T05:01:00Z</dcterms:modified>
</cp:coreProperties>
</file>